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34" w:rsidRDefault="00766E34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217108B3" wp14:editId="086787E8">
            <wp:simplePos x="0" y="0"/>
            <wp:positionH relativeFrom="page">
              <wp:posOffset>1824355</wp:posOffset>
            </wp:positionH>
            <wp:positionV relativeFrom="margin">
              <wp:posOffset>-933450</wp:posOffset>
            </wp:positionV>
            <wp:extent cx="7381875" cy="1028700"/>
            <wp:effectExtent l="0" t="0" r="952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E34" w:rsidRDefault="00766E34">
      <w:pPr>
        <w:rPr>
          <w:rtl/>
        </w:rPr>
      </w:pPr>
    </w:p>
    <w:p w:rsidR="009B3691" w:rsidRDefault="00766E34" w:rsidP="00766E34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66E34">
        <w:rPr>
          <w:rFonts w:ascii="David" w:hAnsi="David" w:cs="David"/>
          <w:b/>
          <w:bCs/>
          <w:sz w:val="36"/>
          <w:szCs w:val="36"/>
          <w:rtl/>
        </w:rPr>
        <w:t xml:space="preserve">טופס בקשה לקביעת מועד </w:t>
      </w:r>
      <w:r w:rsidR="003C6B40">
        <w:rPr>
          <w:rFonts w:ascii="David" w:hAnsi="David" w:cs="David" w:hint="cs"/>
          <w:b/>
          <w:bCs/>
          <w:sz w:val="36"/>
          <w:szCs w:val="36"/>
          <w:rtl/>
        </w:rPr>
        <w:t>נוסף/</w:t>
      </w:r>
      <w:r w:rsidRPr="00766E34">
        <w:rPr>
          <w:rFonts w:ascii="David" w:hAnsi="David" w:cs="David"/>
          <w:b/>
          <w:bCs/>
          <w:sz w:val="36"/>
          <w:szCs w:val="36"/>
          <w:rtl/>
        </w:rPr>
        <w:t>חדש להערכת מטלת ביצוע באזרחות – תשע"ט 2019</w:t>
      </w:r>
    </w:p>
    <w:p w:rsidR="00136194" w:rsidRDefault="00136194" w:rsidP="00766E34">
      <w:pPr>
        <w:rPr>
          <w:rFonts w:ascii="David" w:hAnsi="David" w:cs="David" w:hint="cs"/>
          <w:b/>
          <w:bCs/>
          <w:sz w:val="36"/>
          <w:szCs w:val="36"/>
          <w:rtl/>
        </w:rPr>
      </w:pPr>
    </w:p>
    <w:tbl>
      <w:tblPr>
        <w:tblStyle w:val="a3"/>
        <w:bidiVisual/>
        <w:tblW w:w="13455" w:type="dxa"/>
        <w:tblInd w:w="2687" w:type="dxa"/>
        <w:tblLook w:val="04A0" w:firstRow="1" w:lastRow="0" w:firstColumn="1" w:lastColumn="0" w:noHBand="0" w:noVBand="1"/>
      </w:tblPr>
      <w:tblGrid>
        <w:gridCol w:w="4286"/>
        <w:gridCol w:w="9169"/>
      </w:tblGrid>
      <w:tr w:rsidR="00766E34" w:rsidTr="00766E34">
        <w:trPr>
          <w:trHeight w:val="624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 xml:space="preserve">שם היחידה 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562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שם המחוז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556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שם הנער/ה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680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מספר תעודת זהות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89052C">
        <w:trPr>
          <w:trHeight w:val="821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נושא מטלת הביצוע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F776FA">
        <w:trPr>
          <w:trHeight w:val="692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מועד מקורי להיבחנות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</w:tr>
      <w:tr w:rsidR="00766E34" w:rsidTr="00F776FA">
        <w:trPr>
          <w:trHeight w:val="999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הציון הפנימי שניתן לנער/ה</w:t>
            </w:r>
          </w:p>
          <w:p w:rsidR="00F776FA" w:rsidRDefault="00F776FA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 xml:space="preserve">יחידת המבוא </w:t>
            </w:r>
            <w:r w:rsidRPr="00F776F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(עד 10 נקודות)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F776FA" w:rsidTr="00766E34">
        <w:trPr>
          <w:trHeight w:val="690"/>
        </w:trPr>
        <w:tc>
          <w:tcPr>
            <w:tcW w:w="4286" w:type="dxa"/>
          </w:tcPr>
          <w:p w:rsidR="00F776FA" w:rsidRDefault="00F776FA" w:rsidP="00766E34">
            <w:pPr>
              <w:jc w:val="center"/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הציון הפנימי שניתן לנער/ה (</w:t>
            </w:r>
            <w:r w:rsidRPr="00F776F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עד 40 נקודות</w:t>
            </w: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9169" w:type="dxa"/>
          </w:tcPr>
          <w:p w:rsidR="00F776FA" w:rsidRDefault="00F776FA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F776FA">
        <w:trPr>
          <w:trHeight w:val="2825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lastRenderedPageBreak/>
              <w:t xml:space="preserve">סיבה לאי הגעה להערכת מטלת ביצוע 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766E34">
        <w:trPr>
          <w:trHeight w:val="1125"/>
        </w:trPr>
        <w:tc>
          <w:tcPr>
            <w:tcW w:w="4286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 xml:space="preserve">צפי להערכת מטלת ביצוע קרובה ביחידה 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  <w:tr w:rsidR="00766E34" w:rsidTr="003C6B40">
        <w:trPr>
          <w:trHeight w:val="974"/>
        </w:trPr>
        <w:tc>
          <w:tcPr>
            <w:tcW w:w="4286" w:type="dxa"/>
          </w:tcPr>
          <w:p w:rsidR="00766E34" w:rsidRDefault="0089052C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 xml:space="preserve">החלטה לאישור/אי אישור הערכה חדשה </w:t>
            </w:r>
          </w:p>
        </w:tc>
        <w:tc>
          <w:tcPr>
            <w:tcW w:w="9169" w:type="dxa"/>
          </w:tcPr>
          <w:p w:rsidR="00766E34" w:rsidRDefault="00766E34" w:rsidP="00766E34">
            <w:pPr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</w:tr>
    </w:tbl>
    <w:p w:rsidR="00766E34" w:rsidRDefault="00766E34" w:rsidP="00766E34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61069A" w:rsidRDefault="0061069A" w:rsidP="0061069A">
      <w:pPr>
        <w:rPr>
          <w:rFonts w:ascii="David" w:hAnsi="David" w:cs="David"/>
          <w:b/>
          <w:bCs/>
          <w:sz w:val="36"/>
          <w:szCs w:val="36"/>
          <w:rtl/>
        </w:rPr>
      </w:pPr>
    </w:p>
    <w:p w:rsidR="0061069A" w:rsidRDefault="0061069A" w:rsidP="0061069A">
      <w:pPr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נא לשלוח את הבקשות  </w:t>
      </w:r>
    </w:p>
    <w:p w:rsidR="0061069A" w:rsidRDefault="0061069A" w:rsidP="0061069A">
      <w:pPr>
        <w:rPr>
          <w:rFonts w:ascii="David" w:hAnsi="David" w:cs="David"/>
          <w:b/>
          <w:bCs/>
          <w:sz w:val="36"/>
          <w:szCs w:val="36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לאילת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כ"ץ</w:t>
      </w:r>
      <w:proofErr w:type="spellEnd"/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>
        <w:rPr>
          <w:rFonts w:ascii="David" w:hAnsi="David" w:cs="David"/>
          <w:b/>
          <w:bCs/>
          <w:sz w:val="36"/>
          <w:szCs w:val="36"/>
          <w:rtl/>
        </w:rPr>
        <w:t>–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hyperlink r:id="rId5" w:history="1">
        <w:r w:rsidRPr="00FB7AF0">
          <w:rPr>
            <w:rStyle w:val="Hyperlink"/>
            <w:rFonts w:ascii="David" w:hAnsi="David" w:cs="David"/>
            <w:b/>
            <w:bCs/>
            <w:sz w:val="36"/>
            <w:szCs w:val="36"/>
          </w:rPr>
          <w:t>eilatk@matnasim.org.il</w:t>
        </w:r>
      </w:hyperlink>
    </w:p>
    <w:p w:rsidR="0061069A" w:rsidRDefault="0061069A" w:rsidP="0061069A">
      <w:pPr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לליאור בכר - </w:t>
      </w:r>
      <w:hyperlink r:id="rId6" w:history="1">
        <w:r w:rsidRPr="00FB7AF0">
          <w:rPr>
            <w:rStyle w:val="Hyperlink"/>
            <w:rFonts w:ascii="David" w:hAnsi="David" w:cs="David"/>
            <w:b/>
            <w:bCs/>
            <w:sz w:val="36"/>
            <w:szCs w:val="36"/>
          </w:rPr>
          <w:t>liorbachar1@gmail.com</w:t>
        </w:r>
      </w:hyperlink>
    </w:p>
    <w:p w:rsidR="0061069A" w:rsidRPr="00766E34" w:rsidRDefault="0061069A" w:rsidP="0061069A">
      <w:pPr>
        <w:rPr>
          <w:rFonts w:ascii="David" w:hAnsi="David" w:cs="David"/>
          <w:b/>
          <w:bCs/>
          <w:sz w:val="36"/>
          <w:szCs w:val="36"/>
          <w:rtl/>
        </w:rPr>
      </w:pPr>
    </w:p>
    <w:sectPr w:rsidR="0061069A" w:rsidRPr="00766E34" w:rsidSect="00766E3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4"/>
    <w:rsid w:val="00136194"/>
    <w:rsid w:val="003C6B40"/>
    <w:rsid w:val="003E4708"/>
    <w:rsid w:val="0061069A"/>
    <w:rsid w:val="00766E34"/>
    <w:rsid w:val="0089052C"/>
    <w:rsid w:val="009B3691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F457"/>
  <w15:chartTrackingRefBased/>
  <w15:docId w15:val="{5016E745-E634-4C05-A768-49662D1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1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rbachar1@gmail.com" TargetMode="External"/><Relationship Id="rId5" Type="http://schemas.openxmlformats.org/officeDocument/2006/relationships/hyperlink" Target="mailto:eilatk@matnasim.org.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Eilat Katz</dc:creator>
  <cp:keywords/>
  <dc:description/>
  <cp:lastModifiedBy>Eilat Katz</cp:lastModifiedBy>
  <cp:revision>7</cp:revision>
  <dcterms:created xsi:type="dcterms:W3CDTF">2019-02-24T05:47:00Z</dcterms:created>
  <dcterms:modified xsi:type="dcterms:W3CDTF">2019-02-26T07:26:00Z</dcterms:modified>
</cp:coreProperties>
</file>